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A8AD5" w14:textId="77777777" w:rsidR="00F20639" w:rsidRPr="00B9593C" w:rsidRDefault="00F20639" w:rsidP="00F20639">
      <w:pPr>
        <w:pStyle w:val="Kopfzeile"/>
        <w:rPr>
          <w:rFonts w:ascii="Arial" w:hAnsi="Arial" w:cs="Arial"/>
          <w:b/>
          <w:sz w:val="24"/>
          <w:szCs w:val="24"/>
        </w:rPr>
      </w:pPr>
      <w:r w:rsidRPr="00B9593C">
        <w:rPr>
          <w:rFonts w:ascii="Arial" w:hAnsi="Arial" w:cs="Arial"/>
          <w:b/>
          <w:sz w:val="24"/>
          <w:szCs w:val="24"/>
        </w:rPr>
        <w:t xml:space="preserve">Progression </w:t>
      </w:r>
      <w:r w:rsidRPr="00B9593C">
        <w:rPr>
          <w:rFonts w:ascii="Arial" w:hAnsi="Arial" w:cs="Arial"/>
          <w:b/>
          <w:bCs/>
          <w:sz w:val="24"/>
          <w:szCs w:val="24"/>
        </w:rPr>
        <w:t>der Lernziele und Lerninhalte im Lernbereich</w:t>
      </w:r>
      <w:r w:rsidRPr="00B9593C">
        <w:rPr>
          <w:rFonts w:ascii="Arial" w:hAnsi="Arial" w:cs="Arial"/>
          <w:b/>
          <w:sz w:val="24"/>
          <w:szCs w:val="24"/>
        </w:rPr>
        <w:t xml:space="preserve"> „Daten und Zufall“ </w:t>
      </w:r>
      <w:r w:rsidRPr="00B9593C">
        <w:rPr>
          <w:rFonts w:ascii="Arial" w:hAnsi="Arial" w:cs="Arial"/>
          <w:b/>
          <w:bCs/>
          <w:sz w:val="24"/>
          <w:szCs w:val="24"/>
        </w:rPr>
        <w:t>im sächsischen Lehrplan Mathematik</w:t>
      </w:r>
    </w:p>
    <w:p w14:paraId="6BBC796B" w14:textId="77777777" w:rsidR="00AD213A" w:rsidRDefault="00AD213A" w:rsidP="00AD213A"/>
    <w:p w14:paraId="5BEBF392" w14:textId="680A9B2C" w:rsidR="00981323" w:rsidRPr="00A71A3A" w:rsidRDefault="00981323">
      <w:pPr>
        <w:rPr>
          <w:sz w:val="24"/>
        </w:rPr>
      </w:pPr>
      <w:r w:rsidRPr="00A71A3A">
        <w:rPr>
          <w:rFonts w:ascii="Arial" w:eastAsia="Times New Roman" w:hAnsi="Arial" w:cs="Arial"/>
          <w:b/>
          <w:color w:val="000000"/>
          <w:kern w:val="0"/>
          <w:szCs w:val="20"/>
          <w:lang w:eastAsia="de-DE"/>
          <w14:ligatures w14:val="none"/>
        </w:rPr>
        <w:t>Daten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20639" w:rsidRPr="003D0ECC" w14:paraId="09901C14" w14:textId="77777777" w:rsidTr="00695170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388AEBB7" w14:textId="4F041BC4" w:rsidR="00F20639" w:rsidRPr="003D0ECC" w:rsidRDefault="00F20639" w:rsidP="00AD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4481B069" w14:textId="77777777" w:rsidR="00F20639" w:rsidRPr="003D0ECC" w:rsidRDefault="00F20639" w:rsidP="00AD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3E597952" w14:textId="77777777" w:rsidR="00F20639" w:rsidRPr="003D0ECC" w:rsidRDefault="00F20639" w:rsidP="00AD5D6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11173" w:rsidRPr="003D0ECC" w14:paraId="5952E497" w14:textId="77777777" w:rsidTr="00A71A3A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1B7E1C39" w14:textId="6370EAB5" w:rsidR="00711173" w:rsidRPr="003D0ECC" w:rsidRDefault="00711173" w:rsidP="00EA1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Möglichkeiten des Sammelns und Darstellens von Daten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500D6BAE" w14:textId="641276EC" w:rsidR="00711173" w:rsidRPr="003D0ECC" w:rsidRDefault="00711173" w:rsidP="00EA1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Beherrschen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Grundlagen des Sammelns und Darstellens von Daten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DE8DC29" w14:textId="318917FF" w:rsidR="00711173" w:rsidRPr="003D0ECC" w:rsidRDefault="00711173" w:rsidP="00EA17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Anwenden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des Wissens über das Sammeln und Darstellen von Daten</w:t>
            </w:r>
          </w:p>
        </w:tc>
      </w:tr>
      <w:tr w:rsidR="00711173" w:rsidRPr="003D0ECC" w14:paraId="7DEF78A7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4F49A1F" w14:textId="2F3FB687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Sammeln und Ordnen von Daten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6C9439F" w14:textId="1914BE13" w:rsidR="00711173" w:rsidRPr="00F20639" w:rsidRDefault="00711173" w:rsidP="00EA178D">
            <w:pPr>
              <w:pStyle w:val="Inhalte-Aufzhlung1"/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sz w:val="20"/>
              </w:rPr>
              <w:t>Anfertigen von Säulendiagrammen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233F29E" w14:textId="4C3CB627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Einholen, Auswerten und Dokumentieren von Daten</w:t>
            </w:r>
          </w:p>
        </w:tc>
      </w:tr>
      <w:tr w:rsidR="00711173" w:rsidRPr="003D0ECC" w14:paraId="06DE7409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365C3AB" w14:textId="7F4F967D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Erstellen und Ausfüllen von Tabellen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210225B" w14:textId="670A0243" w:rsidR="00711173" w:rsidRPr="00F20639" w:rsidRDefault="00711173" w:rsidP="00EA178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sz w:val="20"/>
              </w:rPr>
              <w:t>Anfertigen von Balkendiagrammen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002CF7C" w14:textId="70307D6E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Lesen und Erstellen von Balkendiagrammen und gestapelten Säulendiagrammen</w:t>
            </w:r>
          </w:p>
        </w:tc>
      </w:tr>
      <w:tr w:rsidR="00711173" w:rsidRPr="003D0ECC" w14:paraId="1ECAED67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67DC3163" w14:textId="7684B408" w:rsidR="00711173" w:rsidRPr="00711173" w:rsidRDefault="00711173" w:rsidP="00EA178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F20639">
              <w:rPr>
                <w:rFonts w:cs="Arial"/>
                <w:sz w:val="20"/>
              </w:rPr>
              <w:t>Erstellen von Säulendiagramm und Balkendiagramm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55F81C1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C0173F9" w14:textId="02350FC7" w:rsidR="00711173" w:rsidRPr="00F20639" w:rsidRDefault="00711173" w:rsidP="00EA178D">
            <w:pPr>
              <w:pStyle w:val="Listenabsatz"/>
              <w:numPr>
                <w:ilvl w:val="0"/>
                <w:numId w:val="12"/>
              </w:numPr>
              <w:pBdr>
                <w:bar w:val="single" w:sz="4" w:color="auto"/>
              </w:pBd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sz w:val="20"/>
                <w:szCs w:val="20"/>
              </w:rPr>
              <w:t>Verwenden der Fachbegriffe: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horizontale Achse, vertikale Achse</w:t>
            </w:r>
          </w:p>
        </w:tc>
      </w:tr>
      <w:tr w:rsidR="00711173" w:rsidRPr="003D0ECC" w14:paraId="67BDD726" w14:textId="77777777" w:rsidTr="00A71A3A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5499F04" w14:textId="707FF0DD" w:rsidR="00711173" w:rsidRPr="00F20639" w:rsidRDefault="00711173" w:rsidP="00EA178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b/>
                <w:sz w:val="20"/>
              </w:rPr>
              <w:t>Verwenden der Fachbegriffe:</w:t>
            </w:r>
            <w:r w:rsidRPr="00F20639">
              <w:rPr>
                <w:rFonts w:cs="Arial"/>
                <w:sz w:val="20"/>
              </w:rPr>
              <w:t xml:space="preserve"> Tabelle, Spalte, Zeile, Zelle, Kopfspalte, Kopfzeile, Säulen-, Balkendiagramm, Achse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4665012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641A806E" w14:textId="77777777" w:rsidR="00711173" w:rsidRPr="00F20639" w:rsidRDefault="00711173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11173" w:rsidRPr="003D0ECC" w14:paraId="21E28D63" w14:textId="77777777" w:rsidTr="00A71A3A"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7AB90D2D" w14:textId="6BFEFF19" w:rsidR="00711173" w:rsidRPr="00F20639" w:rsidRDefault="00EA178D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Einblick gewinnen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in das Lesen von Tabellen und Schaubildern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83B6B43" w14:textId="49209E5F" w:rsidR="00711173" w:rsidRPr="00F20639" w:rsidRDefault="00EA178D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>
              <w:rPr>
                <w:rFonts w:ascii="Arial" w:hAnsi="Arial" w:cs="Arial"/>
                <w:sz w:val="20"/>
                <w:szCs w:val="20"/>
              </w:rPr>
              <w:t>Grundlagen des Lesens und Inter</w:t>
            </w:r>
            <w:r w:rsidRPr="00F20639">
              <w:rPr>
                <w:rFonts w:ascii="Arial" w:hAnsi="Arial" w:cs="Arial"/>
                <w:sz w:val="20"/>
                <w:szCs w:val="20"/>
              </w:rPr>
              <w:t>pretierens von Tabellen und Diagrammen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A8EC32F" w14:textId="08014B68" w:rsidR="00711173" w:rsidRPr="00F20639" w:rsidRDefault="00EA178D" w:rsidP="00EA17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/>
                <w:bCs/>
                <w:sz w:val="20"/>
                <w:szCs w:val="20"/>
              </w:rPr>
              <w:t>Anwenden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des Wissens über das Interpretieren von Tabellen und Diagrammen</w:t>
            </w:r>
          </w:p>
        </w:tc>
      </w:tr>
      <w:tr w:rsidR="00711173" w:rsidRPr="003D0ECC" w14:paraId="4BC1D8DB" w14:textId="77777777" w:rsidTr="00A71A3A"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37AF1B5" w14:textId="76DF07F1" w:rsidR="00711173" w:rsidRPr="00EA178D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178D">
              <w:rPr>
                <w:rFonts w:ascii="Arial" w:hAnsi="Arial" w:cs="Arial"/>
                <w:sz w:val="20"/>
              </w:rPr>
              <w:t xml:space="preserve">Entnehmen von konkreten Werten aus </w:t>
            </w:r>
            <w:r w:rsidRPr="00EA178D">
              <w:rPr>
                <w:rFonts w:ascii="Arial" w:hAnsi="Arial" w:cs="Arial"/>
                <w:bCs/>
                <w:sz w:val="20"/>
                <w:szCs w:val="20"/>
              </w:rPr>
              <w:t>einer</w:t>
            </w:r>
            <w:r w:rsidRPr="00EA178D">
              <w:rPr>
                <w:rFonts w:ascii="Arial" w:hAnsi="Arial" w:cs="Arial"/>
                <w:sz w:val="20"/>
              </w:rPr>
              <w:t xml:space="preserve"> Tabelle oder einem Schaubild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6E976C37" w14:textId="651155CB" w:rsidR="00711173" w:rsidRPr="00EA178D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EA178D">
              <w:rPr>
                <w:rFonts w:ascii="Arial" w:hAnsi="Arial" w:cs="Arial"/>
                <w:bCs/>
                <w:sz w:val="20"/>
                <w:szCs w:val="20"/>
              </w:rPr>
              <w:t>Formulieren von Fragen und Heranziehen von Daten zur Beantwortung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421F746A" w14:textId="357A1603" w:rsidR="00711173" w:rsidRPr="00F20639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Cs/>
                <w:sz w:val="20"/>
                <w:szCs w:val="20"/>
              </w:rPr>
              <w:t>Formulieren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EA178D">
              <w:rPr>
                <w:rFonts w:ascii="Arial" w:hAnsi="Arial" w:cs="Arial"/>
                <w:bCs/>
                <w:sz w:val="20"/>
                <w:szCs w:val="20"/>
              </w:rPr>
              <w:t>Fragen</w:t>
            </w:r>
            <w:r w:rsidRPr="00F20639">
              <w:rPr>
                <w:rFonts w:ascii="Arial" w:hAnsi="Arial" w:cs="Arial"/>
                <w:sz w:val="20"/>
                <w:szCs w:val="20"/>
              </w:rPr>
              <w:t xml:space="preserve"> über den Datensatz hinaus</w:t>
            </w:r>
          </w:p>
        </w:tc>
      </w:tr>
      <w:tr w:rsidR="00711173" w:rsidRPr="003D0ECC" w14:paraId="54B794EB" w14:textId="77777777" w:rsidTr="00A71A3A"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C9C3628" w14:textId="7E0B1C03" w:rsidR="00711173" w:rsidRPr="00F20639" w:rsidRDefault="00EA178D" w:rsidP="00EA178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bCs/>
                <w:sz w:val="20"/>
              </w:rPr>
            </w:pPr>
            <w:r w:rsidRPr="00F20639">
              <w:rPr>
                <w:rFonts w:cs="Arial"/>
                <w:sz w:val="20"/>
              </w:rPr>
              <w:t>Vergleichen von Werten innerhalb einer Tabelle oder eines Diagramms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7FD65AA5" w14:textId="3F8984FD" w:rsidR="00711173" w:rsidRPr="00EA178D" w:rsidRDefault="00EA178D" w:rsidP="00EA178D">
            <w:pPr>
              <w:pStyle w:val="Listenabsatz"/>
              <w:numPr>
                <w:ilvl w:val="0"/>
                <w:numId w:val="12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EA178D">
              <w:rPr>
                <w:rFonts w:ascii="Arial" w:hAnsi="Arial" w:cs="Arial"/>
                <w:bCs/>
                <w:sz w:val="20"/>
                <w:szCs w:val="20"/>
              </w:rPr>
              <w:t xml:space="preserve">Entnehmen von konkreten Werten aus </w:t>
            </w:r>
            <w:r w:rsidRPr="00EA178D">
              <w:rPr>
                <w:rFonts w:ascii="Arial" w:hAnsi="Arial" w:cs="Arial"/>
                <w:bCs/>
                <w:sz w:val="20"/>
                <w:szCs w:val="20"/>
              </w:rPr>
              <w:br/>
              <w:t>einem Fahrplan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5D605C08" w14:textId="4A8158A8" w:rsidR="00711173" w:rsidRPr="00F20639" w:rsidRDefault="00EA178D" w:rsidP="00AD5D6C">
            <w:pPr>
              <w:pStyle w:val="Listenabsatz"/>
              <w:numPr>
                <w:ilvl w:val="0"/>
                <w:numId w:val="12"/>
              </w:numPr>
              <w:pBdr>
                <w:bar w:val="single" w:sz="4" w:color="auto"/>
              </w:pBd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0639">
              <w:rPr>
                <w:rFonts w:ascii="Arial" w:hAnsi="Arial" w:cs="Arial"/>
                <w:bCs/>
                <w:sz w:val="20"/>
                <w:szCs w:val="20"/>
              </w:rPr>
              <w:t>Stellen von Fragen zur Datenerhebung und fehlenden Informationen</w:t>
            </w:r>
          </w:p>
        </w:tc>
      </w:tr>
    </w:tbl>
    <w:p w14:paraId="5F96A0DA" w14:textId="77777777" w:rsidR="00C2660C" w:rsidRDefault="00C2660C" w:rsidP="00AD213A"/>
    <w:p w14:paraId="5146C9B7" w14:textId="77777777" w:rsidR="006F5E19" w:rsidRDefault="00AD213A" w:rsidP="006F5E19">
      <w:pPr>
        <w:spacing w:after="0" w:line="240" w:lineRule="auto"/>
        <w:ind w:left="113" w:right="113"/>
        <w:jc w:val="center"/>
      </w:pPr>
      <w:r>
        <w:br w:type="page"/>
      </w:r>
      <w:bookmarkStart w:id="0" w:name="_GoBack"/>
      <w:bookmarkEnd w:id="0"/>
    </w:p>
    <w:p w14:paraId="1DBC9EDA" w14:textId="2E780ED5" w:rsidR="00981323" w:rsidRPr="00446AD9" w:rsidRDefault="00981323">
      <w:pPr>
        <w:rPr>
          <w:sz w:val="24"/>
        </w:rPr>
      </w:pPr>
      <w:r w:rsidRPr="00446AD9">
        <w:rPr>
          <w:rFonts w:ascii="Arial" w:hAnsi="Arial" w:cs="Arial"/>
          <w:b/>
          <w:bCs/>
          <w:szCs w:val="20"/>
        </w:rPr>
        <w:lastRenderedPageBreak/>
        <w:t>Zufall und Wahrscheinlichkeit</w:t>
      </w:r>
    </w:p>
    <w:tbl>
      <w:tblPr>
        <w:tblStyle w:val="Tabellenraster"/>
        <w:tblW w:w="0" w:type="auto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854"/>
        <w:gridCol w:w="4853"/>
        <w:gridCol w:w="4853"/>
      </w:tblGrid>
      <w:tr w:rsidR="00F20639" w:rsidRPr="003D0ECC" w14:paraId="34E6EE36" w14:textId="77777777" w:rsidTr="00695170">
        <w:trPr>
          <w:trHeight w:val="397"/>
        </w:trPr>
        <w:tc>
          <w:tcPr>
            <w:tcW w:w="4854" w:type="dxa"/>
            <w:shd w:val="clear" w:color="auto" w:fill="D1D1D1" w:themeFill="background2" w:themeFillShade="E6"/>
            <w:vAlign w:val="center"/>
          </w:tcPr>
          <w:p w14:paraId="47AA089C" w14:textId="04037375" w:rsidR="00F20639" w:rsidRPr="003D0ECC" w:rsidRDefault="00F20639" w:rsidP="00446A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1/2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61191AA4" w14:textId="77777777" w:rsidR="00F20639" w:rsidRPr="003D0ECC" w:rsidRDefault="00F20639" w:rsidP="00446A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3</w:t>
            </w:r>
          </w:p>
        </w:tc>
        <w:tc>
          <w:tcPr>
            <w:tcW w:w="4853" w:type="dxa"/>
            <w:shd w:val="clear" w:color="auto" w:fill="D1D1D1" w:themeFill="background2" w:themeFillShade="E6"/>
            <w:vAlign w:val="center"/>
          </w:tcPr>
          <w:p w14:paraId="1B1FFAD8" w14:textId="77777777" w:rsidR="00F20639" w:rsidRPr="003D0ECC" w:rsidRDefault="00F20639" w:rsidP="00446AD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D0ECC">
              <w:rPr>
                <w:rFonts w:ascii="Arial" w:hAnsi="Arial" w:cs="Arial"/>
                <w:b/>
                <w:sz w:val="20"/>
                <w:szCs w:val="20"/>
              </w:rPr>
              <w:t>Klasse 4</w:t>
            </w:r>
          </w:p>
        </w:tc>
      </w:tr>
      <w:tr w:rsidR="007D685D" w:rsidRPr="003D0ECC" w14:paraId="3EDB81F9" w14:textId="77777777" w:rsidTr="0061101F">
        <w:trPr>
          <w:trHeight w:val="227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3AF29071" w14:textId="4E4D681C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Einblick gewinnen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in kombinatorische Denkweisen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69C2110" w14:textId="5202DD0D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Kennen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kombinatorischer Denkweisen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2EAD0668" w14:textId="1997DA3B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Übertragen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des Wissens über kombinatorische Denkweisen auf den Zufall</w:t>
            </w:r>
          </w:p>
        </w:tc>
      </w:tr>
      <w:tr w:rsidR="007D685D" w:rsidRPr="003D0ECC" w14:paraId="3E829F7F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30E9A6E2" w14:textId="45DA0BE4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Finden und Darstellen von Kombinationen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EB3F5E9" w14:textId="6FDBE5EC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Beschreiben und Vergleichen von Lösungsstrategien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8ED9BE6" w14:textId="79126E58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verkürztes Auszählen aller Möglichkeiten </w:t>
            </w:r>
            <w:r w:rsidRPr="007D685D">
              <w:rPr>
                <w:rFonts w:cs="Arial"/>
                <w:sz w:val="20"/>
              </w:rPr>
              <w:br/>
              <w:t>mithilfe der Multiplikation</w:t>
            </w:r>
          </w:p>
        </w:tc>
      </w:tr>
      <w:tr w:rsidR="007D685D" w:rsidRPr="003D0ECC" w14:paraId="47DAECCA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199C143E" w14:textId="5907095C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Beschreiben von eigenen Lösungswegen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3C15123" w14:textId="6210942E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Nutzen der Strategien Gegenpaarbildung und Tachometerprinzip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7A52718B" w14:textId="14FF177C" w:rsidR="007D685D" w:rsidRPr="007D685D" w:rsidRDefault="007D685D" w:rsidP="007D685D">
            <w:pPr>
              <w:pStyle w:val="Listenabsatz"/>
              <w:numPr>
                <w:ilvl w:val="0"/>
                <w:numId w:val="12"/>
              </w:numPr>
              <w:pBdr>
                <w:bar w:val="single" w:sz="4" w:color="auto"/>
              </w:pBd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sz w:val="20"/>
                <w:szCs w:val="20"/>
              </w:rPr>
              <w:t>Verwenden von Netzdarstellungen, Baum-</w:t>
            </w:r>
            <w:r w:rsidRPr="007D685D"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Pr="007D685D">
              <w:rPr>
                <w:rFonts w:ascii="Arial" w:hAnsi="Arial" w:cs="Arial"/>
                <w:sz w:val="20"/>
                <w:szCs w:val="20"/>
              </w:rPr>
              <w:t>diagrammen</w:t>
            </w:r>
            <w:proofErr w:type="spellEnd"/>
            <w:r w:rsidRPr="007D685D">
              <w:rPr>
                <w:rFonts w:ascii="Arial" w:hAnsi="Arial" w:cs="Arial"/>
                <w:sz w:val="20"/>
                <w:szCs w:val="20"/>
              </w:rPr>
              <w:t xml:space="preserve"> und Tabellen zum Finden aller </w:t>
            </w:r>
            <w:r w:rsidRPr="007D685D">
              <w:rPr>
                <w:rFonts w:ascii="Arial" w:hAnsi="Arial" w:cs="Arial"/>
                <w:sz w:val="20"/>
                <w:szCs w:val="20"/>
              </w:rPr>
              <w:br/>
              <w:t>Möglichkeiten</w:t>
            </w:r>
          </w:p>
        </w:tc>
      </w:tr>
      <w:tr w:rsidR="007D685D" w:rsidRPr="003D0ECC" w14:paraId="6FD48CC1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298A3500" w14:textId="61F5A1FB" w:rsidR="007D685D" w:rsidRPr="007D685D" w:rsidRDefault="007D685D" w:rsidP="007D685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bCs/>
                <w:sz w:val="20"/>
              </w:rPr>
              <w:t>Verwenden des Fachbegriffs:</w:t>
            </w:r>
            <w:r w:rsidRPr="007D685D">
              <w:rPr>
                <w:rFonts w:cs="Arial"/>
                <w:sz w:val="20"/>
              </w:rPr>
              <w:t xml:space="preserve"> Kombination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6200FD3" w14:textId="311195E2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>Nutzen von Netzdarstellungen, Tabellen und geordneten Listen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070BEECB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685D" w:rsidRPr="003D0ECC" w14:paraId="009BB408" w14:textId="77777777" w:rsidTr="0061101F">
        <w:trPr>
          <w:trHeight w:val="227"/>
        </w:trPr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5F39E560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4B218ADC" w14:textId="5BEDDB49" w:rsidR="007D685D" w:rsidRPr="007D685D" w:rsidRDefault="007D685D" w:rsidP="007D685D">
            <w:pPr>
              <w:pStyle w:val="Inhalte-Aufzhlung1"/>
              <w:pBdr>
                <w:bar w:val="single" w:sz="4" w:color="auto"/>
              </w:pBdr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>Bestimmen von allen Kombinationen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60D904D8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D685D" w:rsidRPr="007D685D" w14:paraId="7450FB8B" w14:textId="77777777" w:rsidTr="0061101F">
        <w:trPr>
          <w:trHeight w:val="227"/>
        </w:trPr>
        <w:tc>
          <w:tcPr>
            <w:tcW w:w="4854" w:type="dxa"/>
            <w:tcBorders>
              <w:bottom w:val="nil"/>
            </w:tcBorders>
            <w:shd w:val="clear" w:color="auto" w:fill="E8E8E8" w:themeFill="background2"/>
          </w:tcPr>
          <w:p w14:paraId="0D4AA0D1" w14:textId="52872F12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Einblick gewinnen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in Zufallsexperimente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03082B06" w14:textId="782DEB6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</w:rPr>
              <w:t>Kennen</w:t>
            </w:r>
            <w:r w:rsidRPr="007D685D">
              <w:rPr>
                <w:rFonts w:ascii="Arial" w:hAnsi="Arial" w:cs="Arial"/>
                <w:sz w:val="20"/>
              </w:rPr>
              <w:t xml:space="preserve"> von Zufallsexperimenten</w:t>
            </w:r>
          </w:p>
        </w:tc>
        <w:tc>
          <w:tcPr>
            <w:tcW w:w="4853" w:type="dxa"/>
            <w:tcBorders>
              <w:bottom w:val="nil"/>
            </w:tcBorders>
            <w:shd w:val="clear" w:color="auto" w:fill="E8E8E8" w:themeFill="background2"/>
          </w:tcPr>
          <w:p w14:paraId="6B674863" w14:textId="50F74D96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685D">
              <w:rPr>
                <w:rFonts w:ascii="Arial" w:hAnsi="Arial" w:cs="Arial"/>
                <w:b/>
                <w:bCs/>
                <w:sz w:val="20"/>
                <w:szCs w:val="20"/>
              </w:rPr>
              <w:t>Anwenden</w:t>
            </w:r>
            <w:r w:rsidRPr="007D685D">
              <w:rPr>
                <w:rFonts w:ascii="Arial" w:hAnsi="Arial" w:cs="Arial"/>
                <w:sz w:val="20"/>
                <w:szCs w:val="20"/>
              </w:rPr>
              <w:t xml:space="preserve"> des Wissens über Wahrscheinlichkeit</w:t>
            </w:r>
          </w:p>
        </w:tc>
      </w:tr>
      <w:tr w:rsidR="007D685D" w:rsidRPr="003D0ECC" w14:paraId="54E4DC1F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002887C8" w14:textId="2FD1912B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Durchführen von einfachen Zufallsexperimenten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2DEDBB55" w14:textId="4E78774F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Anstellen von Vermutungen über den </w:t>
            </w:r>
            <w:r w:rsidRPr="007D685D">
              <w:rPr>
                <w:rFonts w:cs="Arial"/>
                <w:sz w:val="20"/>
              </w:rPr>
              <w:br/>
              <w:t xml:space="preserve">Ausgang von Zufallsexperimenten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43874C8" w14:textId="6D62A168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Vergleichen von Wahrscheinlichkeiten in </w:t>
            </w:r>
            <w:r w:rsidRPr="007D685D">
              <w:rPr>
                <w:rFonts w:cs="Arial"/>
                <w:sz w:val="20"/>
              </w:rPr>
              <w:br/>
              <w:t>einfachen Zufallsexperimenten</w:t>
            </w:r>
          </w:p>
        </w:tc>
      </w:tr>
      <w:tr w:rsidR="007D685D" w:rsidRPr="003D0ECC" w14:paraId="6A5F78E1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E07566D" w14:textId="15BAE4E8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Ziehen von eindeutigen Schlüssen zu </w:t>
            </w:r>
            <w:r w:rsidRPr="007D685D">
              <w:rPr>
                <w:rFonts w:cs="Arial"/>
                <w:sz w:val="20"/>
              </w:rPr>
              <w:br/>
              <w:t>Ereignissen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5A8B7E85" w14:textId="7E860310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 xml:space="preserve">handelndes Überprüfen von Vermutungen 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348195E0" w14:textId="7BD705F1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sz w:val="20"/>
              </w:rPr>
            </w:pPr>
            <w:r w:rsidRPr="007D685D">
              <w:rPr>
                <w:rFonts w:cs="Arial"/>
                <w:sz w:val="20"/>
              </w:rPr>
              <w:t>Ordnen von Ereignissen nach ihrer Wahrscheinlichkeit</w:t>
            </w:r>
          </w:p>
        </w:tc>
      </w:tr>
      <w:tr w:rsidR="007D685D" w:rsidRPr="003D0ECC" w14:paraId="682DF330" w14:textId="77777777" w:rsidTr="0061101F">
        <w:trPr>
          <w:trHeight w:val="227"/>
        </w:trPr>
        <w:tc>
          <w:tcPr>
            <w:tcW w:w="4854" w:type="dxa"/>
            <w:tcBorders>
              <w:top w:val="nil"/>
              <w:bottom w:val="nil"/>
            </w:tcBorders>
            <w:shd w:val="clear" w:color="auto" w:fill="auto"/>
          </w:tcPr>
          <w:p w14:paraId="570FD323" w14:textId="3DEC5A4B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sz w:val="20"/>
              </w:rPr>
              <w:t>Verwenden der Fachbegriffe:</w:t>
            </w:r>
            <w:r w:rsidRPr="007D685D">
              <w:rPr>
                <w:rFonts w:cs="Arial"/>
                <w:sz w:val="20"/>
              </w:rPr>
              <w:t xml:space="preserve"> sicher, </w:t>
            </w:r>
            <w:r w:rsidRPr="007D685D">
              <w:rPr>
                <w:rFonts w:cs="Arial"/>
                <w:sz w:val="20"/>
              </w:rPr>
              <w:br/>
              <w:t>möglich, unmöglich, Zufall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523D43D" w14:textId="76307631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sz w:val="20"/>
              </w:rPr>
              <w:t>Ordnen von Ereignissen nach ihrer Wahrscheinlichkeit</w:t>
            </w:r>
          </w:p>
        </w:tc>
        <w:tc>
          <w:tcPr>
            <w:tcW w:w="4853" w:type="dxa"/>
            <w:tcBorders>
              <w:top w:val="nil"/>
              <w:bottom w:val="nil"/>
            </w:tcBorders>
            <w:shd w:val="clear" w:color="auto" w:fill="auto"/>
          </w:tcPr>
          <w:p w14:paraId="1A91D891" w14:textId="030BF5CD" w:rsidR="007D685D" w:rsidRPr="007D685D" w:rsidRDefault="007D685D" w:rsidP="007D685D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bCs/>
                <w:sz w:val="20"/>
              </w:rPr>
              <w:t>Verwenden des Fachbegriffs:</w:t>
            </w:r>
            <w:r w:rsidRPr="007D685D">
              <w:rPr>
                <w:rFonts w:cs="Arial"/>
                <w:sz w:val="20"/>
              </w:rPr>
              <w:t xml:space="preserve"> gleich wahrscheinlich</w:t>
            </w:r>
          </w:p>
        </w:tc>
      </w:tr>
      <w:tr w:rsidR="007D685D" w:rsidRPr="003D0ECC" w14:paraId="7D9801DD" w14:textId="77777777" w:rsidTr="0061101F">
        <w:trPr>
          <w:trHeight w:val="227"/>
        </w:trPr>
        <w:tc>
          <w:tcPr>
            <w:tcW w:w="4854" w:type="dxa"/>
            <w:tcBorders>
              <w:top w:val="nil"/>
            </w:tcBorders>
            <w:shd w:val="clear" w:color="auto" w:fill="auto"/>
          </w:tcPr>
          <w:p w14:paraId="2C5D33B7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0E95B38C" w14:textId="71E534A1" w:rsidR="007D685D" w:rsidRPr="007D685D" w:rsidRDefault="007D685D" w:rsidP="00527CDB">
            <w:pPr>
              <w:pStyle w:val="Inhalte-Aufzhlung1"/>
              <w:spacing w:before="0" w:after="0"/>
              <w:rPr>
                <w:rFonts w:cs="Arial"/>
                <w:b/>
                <w:sz w:val="20"/>
              </w:rPr>
            </w:pPr>
            <w:r w:rsidRPr="007D685D">
              <w:rPr>
                <w:rFonts w:cs="Arial"/>
                <w:b/>
                <w:sz w:val="20"/>
              </w:rPr>
              <w:t>Verwenden der Fachbegriffe:</w:t>
            </w:r>
            <w:r w:rsidRPr="007D685D">
              <w:rPr>
                <w:rFonts w:cs="Arial"/>
                <w:sz w:val="20"/>
              </w:rPr>
              <w:t xml:space="preserve"> </w:t>
            </w:r>
            <w:r w:rsidR="00527CDB">
              <w:rPr>
                <w:rFonts w:cs="Arial"/>
                <w:sz w:val="20"/>
              </w:rPr>
              <w:t>sicher, möglich, unmöglich</w:t>
            </w:r>
          </w:p>
        </w:tc>
        <w:tc>
          <w:tcPr>
            <w:tcW w:w="4853" w:type="dxa"/>
            <w:tcBorders>
              <w:top w:val="nil"/>
            </w:tcBorders>
            <w:shd w:val="clear" w:color="auto" w:fill="auto"/>
          </w:tcPr>
          <w:p w14:paraId="2015C0F4" w14:textId="77777777" w:rsidR="007D685D" w:rsidRPr="007D685D" w:rsidRDefault="007D685D" w:rsidP="007D685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D5D4BD1" w14:textId="77777777" w:rsidR="006F5E19" w:rsidRDefault="006F5E19" w:rsidP="00AD213A"/>
    <w:p w14:paraId="05B8823B" w14:textId="3E8DE12F" w:rsidR="00AD213A" w:rsidRDefault="00AD213A" w:rsidP="009923F9">
      <w:pPr>
        <w:pBdr>
          <w:bar w:val="single" w:sz="4" w:color="auto"/>
        </w:pBdr>
        <w:spacing w:before="60" w:after="60" w:line="240" w:lineRule="auto"/>
        <w:ind w:right="142"/>
      </w:pPr>
    </w:p>
    <w:sectPr w:rsidR="00AD213A" w:rsidSect="009A15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701" w:right="1134" w:bottom="1021" w:left="1134" w:header="709" w:footer="56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8E020" w14:textId="77777777" w:rsidR="00607688" w:rsidRDefault="00607688" w:rsidP="00607688">
      <w:pPr>
        <w:spacing w:after="0" w:line="240" w:lineRule="auto"/>
      </w:pPr>
      <w:r>
        <w:separator/>
      </w:r>
    </w:p>
  </w:endnote>
  <w:endnote w:type="continuationSeparator" w:id="0">
    <w:p w14:paraId="2C6A3B05" w14:textId="77777777" w:rsidR="00607688" w:rsidRDefault="00607688" w:rsidP="00607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6DA70" w14:textId="77777777" w:rsidR="003D0ECC" w:rsidRDefault="003D0E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kern w:val="0"/>
        <w:sz w:val="20"/>
        <w14:ligatures w14:val="none"/>
      </w:rPr>
      <w:id w:val="-211134252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B57BA7" w14:textId="09FD822F" w:rsidR="00A45FCE" w:rsidRPr="00F20639" w:rsidRDefault="00F20639" w:rsidP="00F20639">
            <w:pPr>
              <w:pStyle w:val="Fuzeile"/>
              <w:jc w:val="right"/>
              <w:rPr>
                <w:rFonts w:ascii="Arial" w:hAnsi="Arial" w:cs="Arial"/>
                <w:sz w:val="20"/>
              </w:rPr>
            </w:pPr>
            <w:r w:rsidRPr="000C026E">
              <w:rPr>
                <w:rFonts w:ascii="Arial" w:hAnsi="Arial" w:cs="Arial"/>
                <w:sz w:val="18"/>
                <w:szCs w:val="18"/>
              </w:rPr>
              <w:t xml:space="preserve">Seite 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467D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0C026E">
              <w:rPr>
                <w:rFonts w:ascii="Arial" w:hAnsi="Arial" w:cs="Arial"/>
                <w:sz w:val="18"/>
                <w:szCs w:val="18"/>
              </w:rPr>
              <w:t xml:space="preserve"> von 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1467DB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0C026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2113D9" w14:textId="77777777" w:rsidR="003D0ECC" w:rsidRDefault="003D0EC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724CE" w14:textId="77777777" w:rsidR="00607688" w:rsidRDefault="00607688" w:rsidP="00607688">
      <w:pPr>
        <w:spacing w:after="0" w:line="240" w:lineRule="auto"/>
      </w:pPr>
      <w:r>
        <w:separator/>
      </w:r>
    </w:p>
  </w:footnote>
  <w:footnote w:type="continuationSeparator" w:id="0">
    <w:p w14:paraId="3E6E724C" w14:textId="77777777" w:rsidR="00607688" w:rsidRDefault="00607688" w:rsidP="00607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EB2F" w14:textId="77777777" w:rsidR="003D0ECC" w:rsidRDefault="003D0EC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D513E" w14:textId="2755D00E" w:rsidR="00607688" w:rsidRPr="00F20639" w:rsidRDefault="009A15A9" w:rsidP="00F20639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221B5FB6" wp14:editId="24510912">
          <wp:simplePos x="0" y="0"/>
          <wp:positionH relativeFrom="column">
            <wp:posOffset>6096000</wp:posOffset>
          </wp:positionH>
          <wp:positionV relativeFrom="paragraph">
            <wp:posOffset>-95885</wp:posOffset>
          </wp:positionV>
          <wp:extent cx="3351276" cy="426720"/>
          <wp:effectExtent l="0" t="0" r="1905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SUB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51276" cy="426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A7245" w14:textId="77777777" w:rsidR="003D0ECC" w:rsidRDefault="003D0EC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4B85"/>
    <w:multiLevelType w:val="hybridMultilevel"/>
    <w:tmpl w:val="D1F091FA"/>
    <w:lvl w:ilvl="0" w:tplc="742416C4">
      <w:start w:val="1"/>
      <w:numFmt w:val="bullet"/>
      <w:lvlText w:val=""/>
      <w:lvlJc w:val="left"/>
      <w:pPr>
        <w:ind w:left="75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 w15:restartNumberingAfterBreak="0">
    <w:nsid w:val="2EF9330A"/>
    <w:multiLevelType w:val="hybridMultilevel"/>
    <w:tmpl w:val="9670AAFA"/>
    <w:lvl w:ilvl="0" w:tplc="97D423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60B6D"/>
    <w:multiLevelType w:val="hybridMultilevel"/>
    <w:tmpl w:val="5E44C6F8"/>
    <w:lvl w:ilvl="0" w:tplc="6A7471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44303C"/>
    <w:multiLevelType w:val="hybridMultilevel"/>
    <w:tmpl w:val="51BAC62C"/>
    <w:lvl w:ilvl="0" w:tplc="DB028F04">
      <w:start w:val="1"/>
      <w:numFmt w:val="bullet"/>
      <w:lvlText w:val="·"/>
      <w:lvlJc w:val="left"/>
      <w:pPr>
        <w:ind w:left="1117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4AA156ED"/>
    <w:multiLevelType w:val="hybridMultilevel"/>
    <w:tmpl w:val="D9620FD4"/>
    <w:lvl w:ilvl="0" w:tplc="AC68C5D0">
      <w:start w:val="1"/>
      <w:numFmt w:val="bullet"/>
      <w:pStyle w:val="Inhalte-Aufzhlung1"/>
      <w:lvlText w:val="-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61826"/>
    <w:multiLevelType w:val="hybridMultilevel"/>
    <w:tmpl w:val="07D241D0"/>
    <w:lvl w:ilvl="0" w:tplc="BB8C5E42">
      <w:start w:val="4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9D1E48"/>
    <w:multiLevelType w:val="hybridMultilevel"/>
    <w:tmpl w:val="CA48A730"/>
    <w:lvl w:ilvl="0" w:tplc="DB028F04">
      <w:start w:val="1"/>
      <w:numFmt w:val="bullet"/>
      <w:lvlText w:val="·"/>
      <w:lvlJc w:val="left"/>
      <w:pPr>
        <w:ind w:left="1117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" w15:restartNumberingAfterBreak="0">
    <w:nsid w:val="5D9E50B0"/>
    <w:multiLevelType w:val="hybridMultilevel"/>
    <w:tmpl w:val="8EC8FED4"/>
    <w:lvl w:ilvl="0" w:tplc="97D4234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820AAD"/>
    <w:multiLevelType w:val="hybridMultilevel"/>
    <w:tmpl w:val="9C448918"/>
    <w:lvl w:ilvl="0" w:tplc="EDEE633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4E4037"/>
    <w:multiLevelType w:val="hybridMultilevel"/>
    <w:tmpl w:val="E59C2B26"/>
    <w:lvl w:ilvl="0" w:tplc="DDB88500">
      <w:start w:val="1"/>
      <w:numFmt w:val="bullet"/>
      <w:pStyle w:val="Inhalte-Aufzhlung2"/>
      <w:lvlText w:val="·"/>
      <w:lvlJc w:val="left"/>
      <w:pPr>
        <w:tabs>
          <w:tab w:val="num" w:pos="757"/>
        </w:tabs>
        <w:ind w:left="737" w:hanging="340"/>
      </w:pPr>
      <w:rPr>
        <w:rFonts w:hint="default"/>
        <w:b w:val="0"/>
        <w:i w:val="0"/>
        <w:color w:val="auto"/>
        <w:sz w:val="20"/>
        <w:szCs w:val="20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18081C"/>
    <w:multiLevelType w:val="hybridMultilevel"/>
    <w:tmpl w:val="0AA6FF60"/>
    <w:lvl w:ilvl="0" w:tplc="6A7471E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A70BA4"/>
    <w:multiLevelType w:val="hybridMultilevel"/>
    <w:tmpl w:val="A354728E"/>
    <w:lvl w:ilvl="0" w:tplc="C3948422"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color w:val="auto"/>
        <w:w w:val="85"/>
        <w:position w:val="-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0"/>
  </w:num>
  <w:num w:numId="4">
    <w:abstractNumId w:val="0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2"/>
  </w:num>
  <w:num w:numId="11">
    <w:abstractNumId w:val="3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88"/>
    <w:rsid w:val="00010080"/>
    <w:rsid w:val="00012C43"/>
    <w:rsid w:val="000C026E"/>
    <w:rsid w:val="000C1747"/>
    <w:rsid w:val="000D6DF9"/>
    <w:rsid w:val="0010371C"/>
    <w:rsid w:val="00121FA3"/>
    <w:rsid w:val="001467DB"/>
    <w:rsid w:val="00203366"/>
    <w:rsid w:val="00230B21"/>
    <w:rsid w:val="002321DF"/>
    <w:rsid w:val="00252AC0"/>
    <w:rsid w:val="002C2DC4"/>
    <w:rsid w:val="003A1EE5"/>
    <w:rsid w:val="003B3E19"/>
    <w:rsid w:val="003D0ECC"/>
    <w:rsid w:val="004022D3"/>
    <w:rsid w:val="00430A51"/>
    <w:rsid w:val="00446AD9"/>
    <w:rsid w:val="00464B62"/>
    <w:rsid w:val="00464B84"/>
    <w:rsid w:val="00527CDB"/>
    <w:rsid w:val="00547431"/>
    <w:rsid w:val="005619B5"/>
    <w:rsid w:val="005D39AE"/>
    <w:rsid w:val="005D5056"/>
    <w:rsid w:val="005F61D6"/>
    <w:rsid w:val="006006A8"/>
    <w:rsid w:val="00607688"/>
    <w:rsid w:val="0061101F"/>
    <w:rsid w:val="00695170"/>
    <w:rsid w:val="0069575A"/>
    <w:rsid w:val="006D2400"/>
    <w:rsid w:val="006F5E19"/>
    <w:rsid w:val="00711173"/>
    <w:rsid w:val="0073505A"/>
    <w:rsid w:val="00792E3A"/>
    <w:rsid w:val="007C0011"/>
    <w:rsid w:val="007D685D"/>
    <w:rsid w:val="008679CA"/>
    <w:rsid w:val="008E7776"/>
    <w:rsid w:val="00981323"/>
    <w:rsid w:val="009923F9"/>
    <w:rsid w:val="009A15A9"/>
    <w:rsid w:val="009B15E1"/>
    <w:rsid w:val="009D113D"/>
    <w:rsid w:val="00A45FCE"/>
    <w:rsid w:val="00A71A3A"/>
    <w:rsid w:val="00AA40AC"/>
    <w:rsid w:val="00AB7024"/>
    <w:rsid w:val="00AD213A"/>
    <w:rsid w:val="00AD5D6C"/>
    <w:rsid w:val="00B9593C"/>
    <w:rsid w:val="00C01603"/>
    <w:rsid w:val="00C15780"/>
    <w:rsid w:val="00C16F07"/>
    <w:rsid w:val="00C22384"/>
    <w:rsid w:val="00C2660C"/>
    <w:rsid w:val="00C565C4"/>
    <w:rsid w:val="00C62A74"/>
    <w:rsid w:val="00D34882"/>
    <w:rsid w:val="00DF291C"/>
    <w:rsid w:val="00E13A24"/>
    <w:rsid w:val="00E32B35"/>
    <w:rsid w:val="00E50699"/>
    <w:rsid w:val="00E61C80"/>
    <w:rsid w:val="00EA178D"/>
    <w:rsid w:val="00F20639"/>
    <w:rsid w:val="00F93685"/>
    <w:rsid w:val="00FC626A"/>
    <w:rsid w:val="00FE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4D26365B"/>
  <w15:chartTrackingRefBased/>
  <w15:docId w15:val="{12B5D9BD-3B84-4746-94E9-A1A92B7F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D6DF9"/>
  </w:style>
  <w:style w:type="paragraph" w:styleId="berschrift1">
    <w:name w:val="heading 1"/>
    <w:basedOn w:val="Standard"/>
    <w:next w:val="Standard"/>
    <w:link w:val="berschrift1Zchn"/>
    <w:uiPriority w:val="9"/>
    <w:qFormat/>
    <w:rsid w:val="00607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07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076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076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076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076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076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076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076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07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07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076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076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076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076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076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076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07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07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076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076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07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0768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0768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0768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07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0768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0768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7688"/>
  </w:style>
  <w:style w:type="paragraph" w:styleId="Fuzeile">
    <w:name w:val="footer"/>
    <w:basedOn w:val="Standard"/>
    <w:link w:val="FuzeileZchn"/>
    <w:uiPriority w:val="99"/>
    <w:unhideWhenUsed/>
    <w:rsid w:val="006076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7688"/>
  </w:style>
  <w:style w:type="paragraph" w:customStyle="1" w:styleId="Inhalte-Aufzhlung1">
    <w:name w:val="*Inhalte-Aufzählung1"/>
    <w:basedOn w:val="Standard"/>
    <w:rsid w:val="000C1747"/>
    <w:pPr>
      <w:numPr>
        <w:numId w:val="1"/>
      </w:numPr>
      <w:spacing w:before="60" w:after="60" w:line="240" w:lineRule="auto"/>
      <w:ind w:right="142"/>
    </w:pPr>
    <w:rPr>
      <w:rFonts w:ascii="Arial" w:eastAsia="Times New Roman" w:hAnsi="Arial"/>
      <w:kern w:val="0"/>
      <w:szCs w:val="20"/>
      <w:lang w:eastAsia="de-DE"/>
      <w14:ligatures w14:val="none"/>
    </w:rPr>
  </w:style>
  <w:style w:type="paragraph" w:customStyle="1" w:styleId="Inhalte-Aufzhlung2">
    <w:name w:val="*Inhalte-Aufzählung2"/>
    <w:basedOn w:val="Inhalte-Aufzhlung1"/>
    <w:rsid w:val="000C1747"/>
    <w:pPr>
      <w:numPr>
        <w:numId w:val="2"/>
      </w:numPr>
    </w:pPr>
  </w:style>
  <w:style w:type="table" w:styleId="Tabellenraster">
    <w:name w:val="Table Grid"/>
    <w:basedOn w:val="NormaleTabelle"/>
    <w:uiPriority w:val="39"/>
    <w:rsid w:val="000C1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BBCB4-2DE1-4F27-94D5-A6A75DE1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Schickel</dc:creator>
  <cp:keywords/>
  <dc:description/>
  <cp:lastModifiedBy>Pletsch, Ines - LASUB</cp:lastModifiedBy>
  <cp:revision>22</cp:revision>
  <cp:lastPrinted>2026-05-08T07:22:00Z</cp:lastPrinted>
  <dcterms:created xsi:type="dcterms:W3CDTF">2025-06-05T11:44:00Z</dcterms:created>
  <dcterms:modified xsi:type="dcterms:W3CDTF">2026-05-08T07:23:00Z</dcterms:modified>
</cp:coreProperties>
</file>